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454545"/>
          <w:highlight w:val="white"/>
        </w:rPr>
      </w:pPr>
      <w:r w:rsidDel="00000000" w:rsidR="00000000" w:rsidRPr="00000000">
        <w:rPr>
          <w:b w:val="1"/>
          <w:rtl w:val="0"/>
        </w:rPr>
        <w:t xml:space="preserve">Teacher:</w:t>
      </w:r>
      <w:r w:rsidDel="00000000" w:rsidR="00000000" w:rsidRPr="00000000">
        <w:rPr>
          <w:rtl w:val="0"/>
        </w:rPr>
        <w:t xml:space="preserve"> Jared Grams</w:t>
        <w:tab/>
      </w:r>
      <w:r w:rsidDel="00000000" w:rsidR="00000000" w:rsidRPr="00000000">
        <w:rPr>
          <w:b w:val="1"/>
          <w:rtl w:val="0"/>
        </w:rPr>
        <w:t xml:space="preserve">Email:</w:t>
      </w:r>
      <w:r w:rsidDel="00000000" w:rsidR="00000000" w:rsidRPr="00000000">
        <w:rPr>
          <w:rtl w:val="0"/>
        </w:rPr>
        <w:t xml:space="preserve"> Jared.grams</w:t>
      </w:r>
      <w:hyperlink r:id="rId6">
        <w:r w:rsidDel="00000000" w:rsidR="00000000" w:rsidRPr="00000000">
          <w:rPr>
            <w:color w:val="1155cc"/>
            <w:u w:val="single"/>
            <w:rtl w:val="0"/>
          </w:rPr>
          <w:t xml:space="preserve">@ahschools.us</w:t>
        </w:r>
      </w:hyperlink>
      <w:r w:rsidDel="00000000" w:rsidR="00000000" w:rsidRPr="00000000">
        <w:rPr>
          <w:rtl w:val="0"/>
        </w:rPr>
        <w:tab/>
        <w:t xml:space="preserve">         </w:t>
      </w:r>
      <w:r w:rsidDel="00000000" w:rsidR="00000000" w:rsidRPr="00000000">
        <w:rPr>
          <w:b w:val="1"/>
          <w:rtl w:val="0"/>
        </w:rPr>
        <w:t xml:space="preserve">Phone:</w:t>
      </w:r>
      <w:r w:rsidDel="00000000" w:rsidR="00000000" w:rsidRPr="00000000">
        <w:rPr>
          <w:rtl w:val="0"/>
        </w:rPr>
        <w:t xml:space="preserve"> </w:t>
      </w:r>
      <w:r w:rsidDel="00000000" w:rsidR="00000000" w:rsidRPr="00000000">
        <w:rPr>
          <w:color w:val="454545"/>
          <w:highlight w:val="white"/>
          <w:rtl w:val="0"/>
        </w:rPr>
        <w:t xml:space="preserve">(763) 506-7274</w:t>
      </w:r>
    </w:p>
    <w:p w:rsidR="00000000" w:rsidDel="00000000" w:rsidP="00000000" w:rsidRDefault="00000000" w:rsidRPr="00000000" w14:paraId="00000002">
      <w:pPr>
        <w:rPr>
          <w:color w:val="454545"/>
          <w:highlight w:val="white"/>
        </w:rPr>
      </w:pPr>
      <w:r w:rsidDel="00000000" w:rsidR="00000000" w:rsidRPr="00000000">
        <w:rPr>
          <w:rtl w:val="0"/>
        </w:rPr>
      </w:r>
    </w:p>
    <w:p w:rsidR="00000000" w:rsidDel="00000000" w:rsidP="00000000" w:rsidRDefault="00000000" w:rsidRPr="00000000" w14:paraId="00000003">
      <w:pPr>
        <w:rPr>
          <w:b w:val="1"/>
          <w:sz w:val="21"/>
          <w:szCs w:val="21"/>
        </w:rPr>
      </w:pPr>
      <w:r w:rsidDel="00000000" w:rsidR="00000000" w:rsidRPr="00000000">
        <w:rPr>
          <w:b w:val="1"/>
          <w:sz w:val="21"/>
          <w:szCs w:val="21"/>
          <w:rtl w:val="0"/>
        </w:rPr>
        <w:t xml:space="preserve">Course Description:</w:t>
      </w:r>
    </w:p>
    <w:p w:rsidR="00000000" w:rsidDel="00000000" w:rsidP="00000000" w:rsidRDefault="00000000" w:rsidRPr="00000000" w14:paraId="00000004">
      <w:pPr>
        <w:rPr>
          <w:sz w:val="21"/>
          <w:szCs w:val="21"/>
        </w:rPr>
      </w:pPr>
      <w:r w:rsidDel="00000000" w:rsidR="00000000" w:rsidRPr="00000000">
        <w:rPr>
          <w:sz w:val="21"/>
          <w:szCs w:val="21"/>
          <w:rtl w:val="0"/>
        </w:rPr>
        <w:t xml:space="preserve">It is the goal of the Anoka-Hennepin Public Schools physical education program to provide students with developmentally appropriate learning opportunities with meaningful content and instruction. All students will develop health-related fitness, physical competence, cognitive understanding and positive attitudes about physical activity that promotes a healthy and physically active lifestyle.</w:t>
      </w:r>
    </w:p>
    <w:p w:rsidR="00000000" w:rsidDel="00000000" w:rsidP="00000000" w:rsidRDefault="00000000" w:rsidRPr="00000000" w14:paraId="00000005">
      <w:pPr>
        <w:rPr>
          <w:b w:val="1"/>
          <w:sz w:val="21"/>
          <w:szCs w:val="21"/>
        </w:rPr>
      </w:pPr>
      <w:r w:rsidDel="00000000" w:rsidR="00000000" w:rsidRPr="00000000">
        <w:rPr>
          <w:rtl w:val="0"/>
        </w:rPr>
      </w:r>
    </w:p>
    <w:p w:rsidR="00000000" w:rsidDel="00000000" w:rsidP="00000000" w:rsidRDefault="00000000" w:rsidRPr="00000000" w14:paraId="00000006">
      <w:pPr>
        <w:rPr>
          <w:b w:val="1"/>
          <w:sz w:val="21"/>
          <w:szCs w:val="21"/>
        </w:rPr>
      </w:pPr>
      <w:r w:rsidDel="00000000" w:rsidR="00000000" w:rsidRPr="00000000">
        <w:rPr>
          <w:b w:val="1"/>
          <w:sz w:val="21"/>
          <w:szCs w:val="21"/>
          <w:rtl w:val="0"/>
        </w:rPr>
        <w:t xml:space="preserve">Our Vision Statement…</w:t>
      </w:r>
    </w:p>
    <w:p w:rsidR="00000000" w:rsidDel="00000000" w:rsidP="00000000" w:rsidRDefault="00000000" w:rsidRPr="00000000" w14:paraId="00000007">
      <w:pPr>
        <w:rPr>
          <w:sz w:val="21"/>
          <w:szCs w:val="21"/>
        </w:rPr>
      </w:pPr>
      <w:r w:rsidDel="00000000" w:rsidR="00000000" w:rsidRPr="00000000">
        <w:rPr>
          <w:sz w:val="21"/>
          <w:szCs w:val="21"/>
          <w:rtl w:val="0"/>
        </w:rPr>
        <w:t xml:space="preserve">Inspire every student to maintain a healthy lifestyle.</w:t>
      </w:r>
    </w:p>
    <w:p w:rsidR="00000000" w:rsidDel="00000000" w:rsidP="00000000" w:rsidRDefault="00000000" w:rsidRPr="00000000" w14:paraId="00000008">
      <w:pPr>
        <w:rPr>
          <w:b w:val="1"/>
          <w:sz w:val="21"/>
          <w:szCs w:val="21"/>
        </w:rPr>
      </w:pPr>
      <w:r w:rsidDel="00000000" w:rsidR="00000000" w:rsidRPr="00000000">
        <w:rPr>
          <w:rtl w:val="0"/>
        </w:rPr>
      </w:r>
    </w:p>
    <w:p w:rsidR="00000000" w:rsidDel="00000000" w:rsidP="00000000" w:rsidRDefault="00000000" w:rsidRPr="00000000" w14:paraId="00000009">
      <w:pPr>
        <w:rPr>
          <w:b w:val="1"/>
          <w:sz w:val="21"/>
          <w:szCs w:val="21"/>
        </w:rPr>
      </w:pPr>
      <w:r w:rsidDel="00000000" w:rsidR="00000000" w:rsidRPr="00000000">
        <w:rPr>
          <w:b w:val="1"/>
          <w:sz w:val="21"/>
          <w:szCs w:val="21"/>
          <w:rtl w:val="0"/>
        </w:rPr>
        <w:t xml:space="preserve">Our Mission Statement…</w:t>
      </w:r>
    </w:p>
    <w:p w:rsidR="00000000" w:rsidDel="00000000" w:rsidP="00000000" w:rsidRDefault="00000000" w:rsidRPr="00000000" w14:paraId="0000000A">
      <w:pPr>
        <w:rPr>
          <w:sz w:val="21"/>
          <w:szCs w:val="21"/>
        </w:rPr>
      </w:pPr>
      <w:r w:rsidDel="00000000" w:rsidR="00000000" w:rsidRPr="00000000">
        <w:rPr>
          <w:sz w:val="21"/>
          <w:szCs w:val="21"/>
          <w:rtl w:val="0"/>
        </w:rPr>
        <w:t xml:space="preserve">To develop physically literate individuals who have the knowledge, skills and confidence to enjoy a lifetime of healthful physical activity. The physical education program provides opportunities for students to attain the skills, knowledge, and attitudes essential for a healthy lifestyle.</w:t>
      </w:r>
    </w:p>
    <w:p w:rsidR="00000000" w:rsidDel="00000000" w:rsidP="00000000" w:rsidRDefault="00000000" w:rsidRPr="00000000" w14:paraId="0000000B">
      <w:pPr>
        <w:rPr>
          <w:b w:val="1"/>
          <w:sz w:val="21"/>
          <w:szCs w:val="21"/>
        </w:rPr>
      </w:pPr>
      <w:r w:rsidDel="00000000" w:rsidR="00000000" w:rsidRPr="00000000">
        <w:rPr>
          <w:rtl w:val="0"/>
        </w:rPr>
      </w:r>
    </w:p>
    <w:p w:rsidR="00000000" w:rsidDel="00000000" w:rsidP="00000000" w:rsidRDefault="00000000" w:rsidRPr="00000000" w14:paraId="0000000C">
      <w:pPr>
        <w:rPr>
          <w:b w:val="1"/>
          <w:sz w:val="21"/>
          <w:szCs w:val="21"/>
        </w:rPr>
      </w:pPr>
      <w:r w:rsidDel="00000000" w:rsidR="00000000" w:rsidRPr="00000000">
        <w:rPr>
          <w:b w:val="1"/>
          <w:sz w:val="21"/>
          <w:szCs w:val="21"/>
          <w:rtl w:val="0"/>
        </w:rPr>
        <w:t xml:space="preserve">Our High School Physical Education Purpose…</w:t>
      </w:r>
    </w:p>
    <w:p w:rsidR="00000000" w:rsidDel="00000000" w:rsidP="00000000" w:rsidRDefault="00000000" w:rsidRPr="00000000" w14:paraId="0000000D">
      <w:pPr>
        <w:rPr>
          <w:sz w:val="21"/>
          <w:szCs w:val="21"/>
        </w:rPr>
      </w:pPr>
      <w:r w:rsidDel="00000000" w:rsidR="00000000" w:rsidRPr="00000000">
        <w:rPr>
          <w:sz w:val="21"/>
          <w:szCs w:val="21"/>
          <w:rtl w:val="0"/>
        </w:rPr>
        <w:t xml:space="preserve">To introduce our students to a variety of wellness related activities so that they have the ability to develop a physically active lifestyle for a lifetime.</w:t>
      </w:r>
    </w:p>
    <w:p w:rsidR="00000000" w:rsidDel="00000000" w:rsidP="00000000" w:rsidRDefault="00000000" w:rsidRPr="00000000" w14:paraId="0000000E">
      <w:pPr>
        <w:rPr>
          <w:sz w:val="21"/>
          <w:szCs w:val="21"/>
        </w:rPr>
      </w:pPr>
      <w:r w:rsidDel="00000000" w:rsidR="00000000" w:rsidRPr="00000000">
        <w:rPr>
          <w:rtl w:val="0"/>
        </w:rPr>
      </w:r>
    </w:p>
    <w:p w:rsidR="00000000" w:rsidDel="00000000" w:rsidP="00000000" w:rsidRDefault="00000000" w:rsidRPr="00000000" w14:paraId="0000000F">
      <w:pPr>
        <w:rPr>
          <w:b w:val="1"/>
          <w:sz w:val="21"/>
          <w:szCs w:val="21"/>
        </w:rPr>
      </w:pPr>
      <w:r w:rsidDel="00000000" w:rsidR="00000000" w:rsidRPr="00000000">
        <w:rPr>
          <w:b w:val="1"/>
          <w:sz w:val="21"/>
          <w:szCs w:val="21"/>
          <w:rtl w:val="0"/>
        </w:rPr>
        <w:t xml:space="preserve">Standards Based Grading</w:t>
      </w:r>
    </w:p>
    <w:p w:rsidR="00000000" w:rsidDel="00000000" w:rsidP="00000000" w:rsidRDefault="00000000" w:rsidRPr="00000000" w14:paraId="00000010">
      <w:pPr>
        <w:rPr>
          <w:sz w:val="21"/>
          <w:szCs w:val="21"/>
        </w:rPr>
      </w:pPr>
      <w:r w:rsidDel="00000000" w:rsidR="00000000" w:rsidRPr="00000000">
        <w:rPr>
          <w:sz w:val="21"/>
          <w:szCs w:val="21"/>
          <w:rtl w:val="0"/>
        </w:rPr>
        <w:t xml:space="preserve">Teachers will use a standards-based grading system that focuses on the most important standards and benchmarks as determined by the Minnesota Department of Education and MnSHAPE. Students’ knowledge and performance will be evaluated using a 4, 3.5, 3, 2.5, 2, 1.5, 1, .5 proficiency scale that will allow parents, students, and others to determine what a student knows and can do. Daily practice may be noted in the gradebook, but may not be factored into the final course grade. This reflects the belief that students should be graded on what they know and can do based on multiple opportunities to showcase proficiency.</w:t>
      </w:r>
    </w:p>
    <w:p w:rsidR="00000000" w:rsidDel="00000000" w:rsidP="00000000" w:rsidRDefault="00000000" w:rsidRPr="00000000" w14:paraId="00000011">
      <w:pPr>
        <w:rPr>
          <w:sz w:val="21"/>
          <w:szCs w:val="21"/>
        </w:rPr>
      </w:pPr>
      <w:r w:rsidDel="00000000" w:rsidR="00000000" w:rsidRPr="00000000">
        <w:rPr>
          <w:rtl w:val="0"/>
        </w:rPr>
      </w:r>
    </w:p>
    <w:p w:rsidR="00000000" w:rsidDel="00000000" w:rsidP="00000000" w:rsidRDefault="00000000" w:rsidRPr="00000000" w14:paraId="00000012">
      <w:pPr>
        <w:rPr>
          <w:b w:val="1"/>
          <w:sz w:val="21"/>
          <w:szCs w:val="21"/>
        </w:rPr>
      </w:pPr>
      <w:r w:rsidDel="00000000" w:rsidR="00000000" w:rsidRPr="00000000">
        <w:rPr>
          <w:b w:val="1"/>
          <w:sz w:val="21"/>
          <w:szCs w:val="21"/>
          <w:rtl w:val="0"/>
        </w:rPr>
        <w:t xml:space="preserve">Anoka-Hennepin Physical Education Dress Code Guidelines:</w:t>
      </w:r>
    </w:p>
    <w:p w:rsidR="00000000" w:rsidDel="00000000" w:rsidP="00000000" w:rsidRDefault="00000000" w:rsidRPr="00000000" w14:paraId="00000013">
      <w:pPr>
        <w:spacing w:line="240" w:lineRule="auto"/>
        <w:rPr>
          <w:sz w:val="21"/>
          <w:szCs w:val="21"/>
        </w:rPr>
      </w:pPr>
      <w:r w:rsidDel="00000000" w:rsidR="00000000" w:rsidRPr="00000000">
        <w:rPr>
          <w:sz w:val="21"/>
          <w:szCs w:val="21"/>
          <w:rtl w:val="0"/>
        </w:rPr>
        <w:t xml:space="preserve">Changing clothes in physical education not only allows students to participate fully and safely, it develops personal responsibility, employability skills, and promotes good hygiene.</w:t>
      </w:r>
    </w:p>
    <w:p w:rsidR="00000000" w:rsidDel="00000000" w:rsidP="00000000" w:rsidRDefault="00000000" w:rsidRPr="00000000" w14:paraId="00000014">
      <w:pPr>
        <w:numPr>
          <w:ilvl w:val="0"/>
          <w:numId w:val="11"/>
        </w:numPr>
        <w:spacing w:line="240" w:lineRule="auto"/>
        <w:ind w:left="720" w:hanging="360"/>
        <w:rPr>
          <w:sz w:val="21"/>
          <w:szCs w:val="21"/>
          <w:u w:val="none"/>
        </w:rPr>
      </w:pPr>
      <w:r w:rsidDel="00000000" w:rsidR="00000000" w:rsidRPr="00000000">
        <w:rPr>
          <w:b w:val="1"/>
          <w:sz w:val="21"/>
          <w:szCs w:val="21"/>
          <w:rtl w:val="0"/>
        </w:rPr>
        <w:t xml:space="preserve">Best practice for safe participation - </w:t>
      </w:r>
      <w:r w:rsidDel="00000000" w:rsidR="00000000" w:rsidRPr="00000000">
        <w:rPr>
          <w:b w:val="1"/>
          <w:sz w:val="21"/>
          <w:szCs w:val="21"/>
          <w:rtl w:val="0"/>
        </w:rPr>
        <w:t xml:space="preserve">Appropriate attire:</w:t>
      </w:r>
      <w:r w:rsidDel="00000000" w:rsidR="00000000" w:rsidRPr="00000000">
        <w:rPr>
          <w:sz w:val="21"/>
          <w:szCs w:val="21"/>
          <w:rtl w:val="0"/>
        </w:rPr>
        <w:t xml:space="preserve"> Athletic shorts/pants and shirts, athletic shoes (with laces/Velcro). Attire must also be school appropriate. </w:t>
      </w:r>
    </w:p>
    <w:p w:rsidR="00000000" w:rsidDel="00000000" w:rsidP="00000000" w:rsidRDefault="00000000" w:rsidRPr="00000000" w14:paraId="00000015">
      <w:pPr>
        <w:numPr>
          <w:ilvl w:val="0"/>
          <w:numId w:val="11"/>
        </w:numPr>
        <w:spacing w:line="240" w:lineRule="auto"/>
        <w:ind w:left="720" w:hanging="360"/>
        <w:rPr>
          <w:sz w:val="21"/>
          <w:szCs w:val="21"/>
          <w:u w:val="none"/>
        </w:rPr>
      </w:pPr>
      <w:r w:rsidDel="00000000" w:rsidR="00000000" w:rsidRPr="00000000">
        <w:rPr>
          <w:b w:val="1"/>
          <w:sz w:val="21"/>
          <w:szCs w:val="21"/>
          <w:rtl w:val="0"/>
        </w:rPr>
        <w:t xml:space="preserve">Unsafe/inappropriate attire: </w:t>
      </w:r>
      <w:r w:rsidDel="00000000" w:rsidR="00000000" w:rsidRPr="00000000">
        <w:rPr>
          <w:sz w:val="21"/>
          <w:szCs w:val="21"/>
          <w:rtl w:val="0"/>
        </w:rPr>
        <w:t xml:space="preserve">jeans, jean shorts, cargo shorts. crocs, sandals, flip flops, boots, dresses, skirts, etc. (will be removed from activity). </w:t>
      </w:r>
      <w:r w:rsidDel="00000000" w:rsidR="00000000" w:rsidRPr="00000000">
        <w:rPr>
          <w:rtl w:val="0"/>
        </w:rPr>
      </w:r>
    </w:p>
    <w:p w:rsidR="00000000" w:rsidDel="00000000" w:rsidP="00000000" w:rsidRDefault="00000000" w:rsidRPr="00000000" w14:paraId="00000016">
      <w:pPr>
        <w:numPr>
          <w:ilvl w:val="0"/>
          <w:numId w:val="11"/>
        </w:numPr>
        <w:spacing w:line="240" w:lineRule="auto"/>
        <w:ind w:left="720" w:hanging="360"/>
        <w:rPr>
          <w:b w:val="1"/>
          <w:sz w:val="21"/>
          <w:szCs w:val="21"/>
          <w:u w:val="none"/>
        </w:rPr>
      </w:pPr>
      <w:r w:rsidDel="00000000" w:rsidR="00000000" w:rsidRPr="00000000">
        <w:rPr>
          <w:b w:val="1"/>
          <w:sz w:val="21"/>
          <w:szCs w:val="21"/>
          <w:rtl w:val="0"/>
        </w:rPr>
        <w:t xml:space="preserve">Occurence and Consequence:</w:t>
      </w:r>
      <w:r w:rsidDel="00000000" w:rsidR="00000000" w:rsidRPr="00000000">
        <w:rPr>
          <w:rtl w:val="0"/>
        </w:rPr>
      </w:r>
    </w:p>
    <w:p w:rsidR="00000000" w:rsidDel="00000000" w:rsidP="00000000" w:rsidRDefault="00000000" w:rsidRPr="00000000" w14:paraId="00000017">
      <w:pPr>
        <w:numPr>
          <w:ilvl w:val="1"/>
          <w:numId w:val="11"/>
        </w:numPr>
        <w:spacing w:line="240" w:lineRule="auto"/>
        <w:ind w:left="1440" w:hanging="360"/>
        <w:rPr>
          <w:b w:val="1"/>
          <w:sz w:val="21"/>
          <w:szCs w:val="21"/>
          <w:u w:val="none"/>
        </w:rPr>
      </w:pPr>
      <w:r w:rsidDel="00000000" w:rsidR="00000000" w:rsidRPr="00000000">
        <w:rPr>
          <w:b w:val="1"/>
          <w:sz w:val="21"/>
          <w:szCs w:val="21"/>
          <w:rtl w:val="0"/>
        </w:rPr>
        <w:t xml:space="preserve">1</w:t>
      </w:r>
      <w:r w:rsidDel="00000000" w:rsidR="00000000" w:rsidRPr="00000000">
        <w:rPr>
          <w:b w:val="1"/>
          <w:sz w:val="21"/>
          <w:szCs w:val="21"/>
          <w:vertAlign w:val="superscript"/>
          <w:rtl w:val="0"/>
        </w:rPr>
        <w:t xml:space="preserve">ST</w:t>
      </w:r>
      <w:r w:rsidDel="00000000" w:rsidR="00000000" w:rsidRPr="00000000">
        <w:rPr>
          <w:sz w:val="21"/>
          <w:szCs w:val="21"/>
          <w:rtl w:val="0"/>
        </w:rPr>
        <w:t xml:space="preserve">  Verbal reminder of guidelines. Teacher will discuss possible solutions with </w:t>
      </w:r>
      <w:r w:rsidDel="00000000" w:rsidR="00000000" w:rsidRPr="00000000">
        <w:rPr>
          <w:sz w:val="21"/>
          <w:szCs w:val="21"/>
          <w:rtl w:val="0"/>
        </w:rPr>
        <w:t xml:space="preserve">student</w:t>
      </w:r>
      <w:r w:rsidDel="00000000" w:rsidR="00000000" w:rsidRPr="00000000">
        <w:rPr>
          <w:sz w:val="21"/>
          <w:szCs w:val="21"/>
          <w:rtl w:val="0"/>
        </w:rPr>
        <w:t xml:space="preserve">. Unsafe attire will result in removal from the day’s activity. </w:t>
      </w:r>
    </w:p>
    <w:p w:rsidR="00000000" w:rsidDel="00000000" w:rsidP="00000000" w:rsidRDefault="00000000" w:rsidRPr="00000000" w14:paraId="00000018">
      <w:pPr>
        <w:numPr>
          <w:ilvl w:val="1"/>
          <w:numId w:val="11"/>
        </w:numPr>
        <w:spacing w:line="240" w:lineRule="auto"/>
        <w:ind w:left="1440" w:hanging="360"/>
        <w:rPr>
          <w:b w:val="1"/>
          <w:sz w:val="21"/>
          <w:szCs w:val="21"/>
          <w:u w:val="none"/>
        </w:rPr>
      </w:pPr>
      <w:r w:rsidDel="00000000" w:rsidR="00000000" w:rsidRPr="00000000">
        <w:rPr>
          <w:b w:val="1"/>
          <w:sz w:val="21"/>
          <w:szCs w:val="21"/>
          <w:rtl w:val="0"/>
        </w:rPr>
        <w:t xml:space="preserve">2</w:t>
      </w:r>
      <w:r w:rsidDel="00000000" w:rsidR="00000000" w:rsidRPr="00000000">
        <w:rPr>
          <w:b w:val="1"/>
          <w:sz w:val="21"/>
          <w:szCs w:val="21"/>
          <w:vertAlign w:val="superscript"/>
          <w:rtl w:val="0"/>
        </w:rPr>
        <w:t xml:space="preserve">ND</w:t>
      </w:r>
      <w:r w:rsidDel="00000000" w:rsidR="00000000" w:rsidRPr="00000000">
        <w:rPr>
          <w:sz w:val="21"/>
          <w:szCs w:val="21"/>
          <w:vertAlign w:val="superscript"/>
          <w:rtl w:val="0"/>
        </w:rPr>
        <w:t xml:space="preserve">    </w:t>
      </w:r>
      <w:r w:rsidDel="00000000" w:rsidR="00000000" w:rsidRPr="00000000">
        <w:rPr>
          <w:sz w:val="21"/>
          <w:szCs w:val="21"/>
          <w:rtl w:val="0"/>
        </w:rPr>
        <w:t xml:space="preserve">Teacher</w:t>
      </w:r>
      <w:r w:rsidDel="00000000" w:rsidR="00000000" w:rsidRPr="00000000">
        <w:rPr>
          <w:sz w:val="21"/>
          <w:szCs w:val="21"/>
          <w:vertAlign w:val="superscript"/>
          <w:rtl w:val="0"/>
        </w:rPr>
        <w:t xml:space="preserve"> </w:t>
      </w:r>
      <w:r w:rsidDel="00000000" w:rsidR="00000000" w:rsidRPr="00000000">
        <w:rPr>
          <w:i w:val="1"/>
          <w:sz w:val="21"/>
          <w:szCs w:val="21"/>
          <w:u w:val="single"/>
          <w:rtl w:val="0"/>
        </w:rPr>
        <w:t xml:space="preserve">communicates with parent(s)/guardian(s)</w:t>
      </w:r>
      <w:r w:rsidDel="00000000" w:rsidR="00000000" w:rsidRPr="00000000">
        <w:rPr>
          <w:sz w:val="21"/>
          <w:szCs w:val="21"/>
          <w:rtl w:val="0"/>
        </w:rPr>
        <w:t xml:space="preserve">. Teacher may notify counselor/administrator of insubordination. Unsafe attire will result in removal from the day’s activity.</w:t>
      </w:r>
    </w:p>
    <w:p w:rsidR="00000000" w:rsidDel="00000000" w:rsidP="00000000" w:rsidRDefault="00000000" w:rsidRPr="00000000" w14:paraId="00000019">
      <w:pPr>
        <w:numPr>
          <w:ilvl w:val="1"/>
          <w:numId w:val="11"/>
        </w:numPr>
        <w:spacing w:line="240" w:lineRule="auto"/>
        <w:ind w:left="1440" w:hanging="360"/>
        <w:rPr>
          <w:b w:val="1"/>
          <w:sz w:val="21"/>
          <w:szCs w:val="21"/>
          <w:u w:val="none"/>
        </w:rPr>
      </w:pPr>
      <w:r w:rsidDel="00000000" w:rsidR="00000000" w:rsidRPr="00000000">
        <w:rPr>
          <w:b w:val="1"/>
          <w:sz w:val="21"/>
          <w:szCs w:val="21"/>
          <w:rtl w:val="0"/>
        </w:rPr>
        <w:t xml:space="preserve">3</w:t>
      </w:r>
      <w:r w:rsidDel="00000000" w:rsidR="00000000" w:rsidRPr="00000000">
        <w:rPr>
          <w:b w:val="1"/>
          <w:sz w:val="21"/>
          <w:szCs w:val="21"/>
          <w:vertAlign w:val="superscript"/>
          <w:rtl w:val="0"/>
        </w:rPr>
        <w:t xml:space="preserve">RD</w:t>
      </w:r>
      <w:r w:rsidDel="00000000" w:rsidR="00000000" w:rsidRPr="00000000">
        <w:rPr>
          <w:sz w:val="21"/>
          <w:szCs w:val="21"/>
          <w:vertAlign w:val="superscript"/>
          <w:rtl w:val="0"/>
        </w:rPr>
        <w:t xml:space="preserve">   </w:t>
      </w:r>
      <w:r w:rsidDel="00000000" w:rsidR="00000000" w:rsidRPr="00000000">
        <w:rPr>
          <w:sz w:val="21"/>
          <w:szCs w:val="21"/>
          <w:rtl w:val="0"/>
        </w:rPr>
        <w:t xml:space="preserve">Teacher</w:t>
      </w:r>
      <w:r w:rsidDel="00000000" w:rsidR="00000000" w:rsidRPr="00000000">
        <w:rPr>
          <w:sz w:val="21"/>
          <w:szCs w:val="21"/>
          <w:vertAlign w:val="superscript"/>
          <w:rtl w:val="0"/>
        </w:rPr>
        <w:t xml:space="preserve"> </w:t>
      </w:r>
      <w:r w:rsidDel="00000000" w:rsidR="00000000" w:rsidRPr="00000000">
        <w:rPr>
          <w:i w:val="1"/>
          <w:sz w:val="21"/>
          <w:szCs w:val="21"/>
          <w:u w:val="single"/>
          <w:rtl w:val="0"/>
        </w:rPr>
        <w:t xml:space="preserve">communicates with parent(s)/guardian(s)</w:t>
      </w:r>
      <w:r w:rsidDel="00000000" w:rsidR="00000000" w:rsidRPr="00000000">
        <w:rPr>
          <w:sz w:val="21"/>
          <w:szCs w:val="21"/>
          <w:rtl w:val="0"/>
        </w:rPr>
        <w:t xml:space="preserve">. Teacher notifies administration of insubordination. Unsafe attire will result in removal from the day’s activity.</w:t>
      </w:r>
      <w:r w:rsidDel="00000000" w:rsidR="00000000" w:rsidRPr="00000000">
        <w:rPr>
          <w:sz w:val="21"/>
          <w:szCs w:val="21"/>
          <w:vertAlign w:val="superscript"/>
          <w:rtl w:val="0"/>
        </w:rPr>
        <w:tab/>
        <w:tab/>
        <w:tab/>
      </w:r>
      <w:r w:rsidDel="00000000" w:rsidR="00000000" w:rsidRPr="00000000">
        <w:rPr>
          <w:rtl w:val="0"/>
        </w:rPr>
      </w:r>
    </w:p>
    <w:p w:rsidR="00000000" w:rsidDel="00000000" w:rsidP="00000000" w:rsidRDefault="00000000" w:rsidRPr="00000000" w14:paraId="0000001A">
      <w:pPr>
        <w:jc w:val="center"/>
        <w:rPr>
          <w:b w:val="1"/>
          <w:sz w:val="24"/>
          <w:szCs w:val="24"/>
        </w:rPr>
      </w:pPr>
      <w:r w:rsidDel="00000000" w:rsidR="00000000" w:rsidRPr="00000000">
        <w:rPr>
          <w:rtl w:val="0"/>
        </w:rPr>
      </w:r>
    </w:p>
    <w:p w:rsidR="00000000" w:rsidDel="00000000" w:rsidP="00000000" w:rsidRDefault="00000000" w:rsidRPr="00000000" w14:paraId="0000001B">
      <w:pPr>
        <w:jc w:val="center"/>
        <w:rPr>
          <w:b w:val="1"/>
          <w:sz w:val="24"/>
          <w:szCs w:val="24"/>
        </w:rPr>
      </w:pPr>
      <w:r w:rsidDel="00000000" w:rsidR="00000000" w:rsidRPr="00000000">
        <w:rPr>
          <w:b w:val="1"/>
          <w:sz w:val="24"/>
          <w:szCs w:val="24"/>
          <w:rtl w:val="0"/>
        </w:rPr>
        <w:t xml:space="preserve">PE II Course Outcomes based on Curriculum Standards</w:t>
      </w:r>
    </w:p>
    <w:tbl>
      <w:tblPr>
        <w:tblStyle w:val="Table1"/>
        <w:tblW w:w="10740.0" w:type="dxa"/>
        <w:jc w:val="left"/>
        <w:tblInd w:w="-5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3435"/>
        <w:gridCol w:w="4500"/>
        <w:gridCol w:w="1470"/>
        <w:tblGridChange w:id="0">
          <w:tblGrid>
            <w:gridCol w:w="1335"/>
            <w:gridCol w:w="3435"/>
            <w:gridCol w:w="4500"/>
            <w:gridCol w:w="14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3"/>
                <w:szCs w:val="23"/>
              </w:rPr>
            </w:pPr>
            <w:r w:rsidDel="00000000" w:rsidR="00000000" w:rsidRPr="00000000">
              <w:rPr>
                <w:b w:val="1"/>
                <w:sz w:val="23"/>
                <w:szCs w:val="23"/>
                <w:rtl w:val="0"/>
              </w:rPr>
              <w:t xml:space="preserve">Standard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3"/>
                <w:szCs w:val="23"/>
              </w:rPr>
            </w:pPr>
            <w:r w:rsidDel="00000000" w:rsidR="00000000" w:rsidRPr="00000000">
              <w:rPr>
                <w:b w:val="1"/>
                <w:sz w:val="23"/>
                <w:szCs w:val="23"/>
                <w:rtl w:val="0"/>
              </w:rPr>
              <w:t xml:space="preserve">Benchmarks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3"/>
                <w:szCs w:val="23"/>
              </w:rPr>
            </w:pPr>
            <w:r w:rsidDel="00000000" w:rsidR="00000000" w:rsidRPr="00000000">
              <w:rPr>
                <w:b w:val="1"/>
                <w:sz w:val="23"/>
                <w:szCs w:val="23"/>
                <w:rtl w:val="0"/>
              </w:rPr>
              <w:t xml:space="preserve">Examples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3"/>
                <w:szCs w:val="23"/>
              </w:rPr>
            </w:pPr>
            <w:r w:rsidDel="00000000" w:rsidR="00000000" w:rsidRPr="00000000">
              <w:rPr>
                <w:b w:val="1"/>
                <w:sz w:val="23"/>
                <w:szCs w:val="23"/>
                <w:rtl w:val="0"/>
              </w:rPr>
              <w:t xml:space="preserve">Percentage</w:t>
            </w:r>
            <w:r w:rsidDel="00000000" w:rsidR="00000000" w:rsidRPr="00000000">
              <w:rPr>
                <w:sz w:val="23"/>
                <w:szCs w:val="23"/>
                <w:rtl w:val="0"/>
              </w:rPr>
              <w:t xml:space="preserve"> </w:t>
            </w:r>
          </w:p>
        </w:tc>
      </w:tr>
      <w:tr>
        <w:trPr>
          <w:trHeight w:val="7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48"/>
                <w:szCs w:val="48"/>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48"/>
                <w:szCs w:val="48"/>
              </w:rPr>
            </w:pPr>
            <w:r w:rsidDel="00000000" w:rsidR="00000000" w:rsidRPr="00000000">
              <w:rPr>
                <w:b w:val="1"/>
                <w:sz w:val="48"/>
                <w:szCs w:val="4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tl w:val="0"/>
              </w:rPr>
              <w:t xml:space="preserve">Demonstrate competency in individual performance activities, outdoor pursuits, net and wall games, or target games.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numPr>
                <w:ilvl w:val="0"/>
                <w:numId w:val="14"/>
              </w:numPr>
              <w:tabs>
                <w:tab w:val="left" w:pos="720"/>
              </w:tabs>
              <w:ind w:left="720" w:hanging="360"/>
              <w:rPr/>
            </w:pPr>
            <w:r w:rsidDel="00000000" w:rsidR="00000000" w:rsidRPr="00000000">
              <w:rPr>
                <w:rtl w:val="0"/>
              </w:rPr>
              <w:t xml:space="preserve">Student participates in physical activity. </w:t>
            </w:r>
          </w:p>
          <w:p w:rsidR="00000000" w:rsidDel="00000000" w:rsidP="00000000" w:rsidRDefault="00000000" w:rsidRPr="00000000" w14:paraId="00000024">
            <w:pPr>
              <w:numPr>
                <w:ilvl w:val="0"/>
                <w:numId w:val="14"/>
              </w:numPr>
              <w:tabs>
                <w:tab w:val="left" w:pos="720"/>
              </w:tabs>
              <w:ind w:left="720" w:hanging="360"/>
              <w:rPr/>
            </w:pPr>
            <w:r w:rsidDel="00000000" w:rsidR="00000000" w:rsidRPr="00000000">
              <w:rPr>
                <w:rtl w:val="0"/>
              </w:rPr>
              <w:t xml:space="preserve">Student is able to perform competency in skill assessments.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3"/>
                <w:szCs w:val="23"/>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3"/>
                <w:szCs w:val="23"/>
              </w:rPr>
            </w:pPr>
            <w:r w:rsidDel="00000000" w:rsidR="00000000" w:rsidRPr="00000000">
              <w:rPr>
                <w:b w:val="1"/>
                <w:sz w:val="23"/>
                <w:szCs w:val="23"/>
                <w:rtl w:val="0"/>
              </w:rPr>
              <w:t xml:space="preserve">25%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48"/>
                <w:szCs w:val="48"/>
              </w:rPr>
            </w:pPr>
            <w:r w:rsidDel="00000000" w:rsidR="00000000" w:rsidRPr="00000000">
              <w:rPr>
                <w:b w:val="1"/>
                <w:sz w:val="48"/>
                <w:szCs w:val="4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rtl w:val="0"/>
              </w:rPr>
            </w:r>
          </w:p>
          <w:p w:rsidR="00000000" w:rsidDel="00000000" w:rsidP="00000000" w:rsidRDefault="00000000" w:rsidRPr="00000000" w14:paraId="0000002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tl w:val="0"/>
              </w:rPr>
              <w:t xml:space="preserve">Improve performance for a self-selected skill.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numPr>
                <w:ilvl w:val="0"/>
                <w:numId w:val="6"/>
              </w:numPr>
              <w:tabs>
                <w:tab w:val="left" w:pos="720"/>
              </w:tabs>
              <w:ind w:left="720" w:hanging="360"/>
              <w:rPr/>
            </w:pPr>
            <w:r w:rsidDel="00000000" w:rsidR="00000000" w:rsidRPr="00000000">
              <w:rPr>
                <w:rtl w:val="0"/>
              </w:rPr>
              <w:t xml:space="preserve">Student performs in Fitnessgram testing. </w:t>
            </w:r>
          </w:p>
          <w:p w:rsidR="00000000" w:rsidDel="00000000" w:rsidP="00000000" w:rsidRDefault="00000000" w:rsidRPr="00000000" w14:paraId="0000002B">
            <w:pPr>
              <w:numPr>
                <w:ilvl w:val="0"/>
                <w:numId w:val="6"/>
              </w:numPr>
              <w:tabs>
                <w:tab w:val="left" w:pos="720"/>
              </w:tabs>
              <w:ind w:left="720" w:hanging="360"/>
              <w:rPr/>
            </w:pPr>
            <w:r w:rsidDel="00000000" w:rsidR="00000000" w:rsidRPr="00000000">
              <w:rPr>
                <w:rtl w:val="0"/>
              </w:rPr>
              <w:t xml:space="preserve">Student writes goals on how to improve upon Fitnessgram scores.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3"/>
                <w:szCs w:val="23"/>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3"/>
                <w:szCs w:val="23"/>
              </w:rPr>
            </w:pPr>
            <w:r w:rsidDel="00000000" w:rsidR="00000000" w:rsidRPr="00000000">
              <w:rPr>
                <w:b w:val="1"/>
                <w:sz w:val="23"/>
                <w:szCs w:val="23"/>
                <w:rtl w:val="0"/>
              </w:rPr>
              <w:t xml:space="preserve">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48"/>
                <w:szCs w:val="48"/>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48"/>
                <w:szCs w:val="48"/>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48"/>
                <w:szCs w:val="48"/>
              </w:rPr>
            </w:pPr>
            <w:r w:rsidDel="00000000" w:rsidR="00000000" w:rsidRPr="00000000">
              <w:rPr>
                <w:b w:val="1"/>
                <w:sz w:val="48"/>
                <w:szCs w:val="4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tl w:val="0"/>
              </w:rPr>
              <w:t xml:space="preserve">Calculate target heart rate zone (THRZ).</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3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tl w:val="0"/>
              </w:rPr>
              <w:t xml:space="preserve">Student participates in cardiorespiratory and bone strengthening activities multiple times each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numPr>
                <w:ilvl w:val="0"/>
                <w:numId w:val="4"/>
              </w:numPr>
              <w:tabs>
                <w:tab w:val="left" w:pos="720"/>
              </w:tabs>
              <w:ind w:left="720" w:hanging="360"/>
              <w:rPr/>
            </w:pPr>
            <w:r w:rsidDel="00000000" w:rsidR="00000000" w:rsidRPr="00000000">
              <w:rPr>
                <w:rtl w:val="0"/>
              </w:rPr>
              <w:t xml:space="preserve">Student does a cardio assessment by calculating their heart rate before and after physical activity.</w:t>
            </w:r>
          </w:p>
          <w:p w:rsidR="00000000" w:rsidDel="00000000" w:rsidP="00000000" w:rsidRDefault="00000000" w:rsidRPr="00000000" w14:paraId="00000035">
            <w:pPr>
              <w:tabs>
                <w:tab w:val="left" w:pos="720"/>
              </w:tabs>
              <w:rPr/>
            </w:pPr>
            <w:r w:rsidDel="00000000" w:rsidR="00000000" w:rsidRPr="00000000">
              <w:rPr>
                <w:rtl w:val="0"/>
              </w:rPr>
            </w:r>
          </w:p>
          <w:p w:rsidR="00000000" w:rsidDel="00000000" w:rsidP="00000000" w:rsidRDefault="00000000" w:rsidRPr="00000000" w14:paraId="00000036">
            <w:pPr>
              <w:numPr>
                <w:ilvl w:val="0"/>
                <w:numId w:val="8"/>
              </w:numPr>
              <w:tabs>
                <w:tab w:val="left" w:pos="720"/>
              </w:tabs>
              <w:ind w:left="720" w:hanging="360"/>
              <w:rPr/>
            </w:pPr>
            <w:r w:rsidDel="00000000" w:rsidR="00000000" w:rsidRPr="00000000">
              <w:rPr>
                <w:rtl w:val="0"/>
              </w:rPr>
              <w:t xml:space="preserve">Student participates in weight room activities and designs a work out using our strength training program sheet.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3"/>
                <w:szCs w:val="23"/>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3"/>
                <w:szCs w:val="23"/>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3"/>
                <w:szCs w:val="23"/>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3"/>
                <w:szCs w:val="23"/>
              </w:rPr>
            </w:pPr>
            <w:r w:rsidDel="00000000" w:rsidR="00000000" w:rsidRPr="00000000">
              <w:rPr>
                <w:b w:val="1"/>
                <w:sz w:val="23"/>
                <w:szCs w:val="23"/>
                <w:rtl w:val="0"/>
              </w:rPr>
              <w:t xml:space="preserve">25%</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3"/>
                <w:szCs w:val="23"/>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48"/>
                <w:szCs w:val="48"/>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48"/>
                <w:szCs w:val="48"/>
              </w:rPr>
            </w:pPr>
            <w:r w:rsidDel="00000000" w:rsidR="00000000" w:rsidRPr="00000000">
              <w:rPr>
                <w:b w:val="1"/>
                <w:sz w:val="48"/>
                <w:szCs w:val="4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rtl w:val="0"/>
              </w:rPr>
            </w:r>
          </w:p>
          <w:p w:rsidR="00000000" w:rsidDel="00000000" w:rsidP="00000000" w:rsidRDefault="00000000" w:rsidRPr="00000000" w14:paraId="00000042">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tl w:val="0"/>
              </w:rPr>
              <w:t xml:space="preserve">Apply best practices for safe participation.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numPr>
                <w:ilvl w:val="0"/>
                <w:numId w:val="3"/>
              </w:numPr>
              <w:tabs>
                <w:tab w:val="left" w:pos="720"/>
              </w:tabs>
              <w:ind w:left="720" w:hanging="360"/>
              <w:rPr/>
            </w:pPr>
            <w:r w:rsidDel="00000000" w:rsidR="00000000" w:rsidRPr="00000000">
              <w:rPr>
                <w:rtl w:val="0"/>
              </w:rPr>
              <w:t xml:space="preserve">Student comes prepared for physical activity with proper attire. </w:t>
            </w:r>
          </w:p>
          <w:p w:rsidR="00000000" w:rsidDel="00000000" w:rsidP="00000000" w:rsidRDefault="00000000" w:rsidRPr="00000000" w14:paraId="00000044">
            <w:pPr>
              <w:numPr>
                <w:ilvl w:val="0"/>
                <w:numId w:val="3"/>
              </w:numPr>
              <w:tabs>
                <w:tab w:val="left" w:pos="720"/>
              </w:tabs>
              <w:ind w:left="720" w:hanging="360"/>
              <w:rPr/>
            </w:pPr>
            <w:r w:rsidDel="00000000" w:rsidR="00000000" w:rsidRPr="00000000">
              <w:rPr>
                <w:rtl w:val="0"/>
              </w:rPr>
              <w:t xml:space="preserve">Student has proper etiquette with equipment (use it for what it’s intended for and helps take down and setup). </w:t>
            </w:r>
          </w:p>
          <w:p w:rsidR="00000000" w:rsidDel="00000000" w:rsidP="00000000" w:rsidRDefault="00000000" w:rsidRPr="00000000" w14:paraId="00000045">
            <w:pPr>
              <w:numPr>
                <w:ilvl w:val="0"/>
                <w:numId w:val="3"/>
              </w:numPr>
              <w:tabs>
                <w:tab w:val="left" w:pos="720"/>
              </w:tabs>
              <w:ind w:left="720" w:hanging="360"/>
              <w:rPr/>
            </w:pPr>
            <w:r w:rsidDel="00000000" w:rsidR="00000000" w:rsidRPr="00000000">
              <w:rPr>
                <w:rtl w:val="0"/>
              </w:rPr>
              <w:t xml:space="preserve">Student shows sportsmanship and is respectful of others at all times.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3"/>
                <w:szCs w:val="23"/>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3"/>
                <w:szCs w:val="23"/>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3"/>
                <w:szCs w:val="23"/>
              </w:rPr>
            </w:pPr>
            <w:r w:rsidDel="00000000" w:rsidR="00000000" w:rsidRPr="00000000">
              <w:rPr>
                <w:b w:val="1"/>
                <w:sz w:val="23"/>
                <w:szCs w:val="23"/>
                <w:rtl w:val="0"/>
              </w:rPr>
              <w:t xml:space="preserve">25%</w:t>
            </w:r>
          </w:p>
        </w:tc>
      </w:tr>
      <w:tr>
        <w:trPr>
          <w:trHeight w:val="18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48"/>
                <w:szCs w:val="48"/>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48"/>
                <w:szCs w:val="48"/>
              </w:rPr>
            </w:pPr>
            <w:r w:rsidDel="00000000" w:rsidR="00000000" w:rsidRPr="00000000">
              <w:rPr>
                <w:b w:val="1"/>
                <w:sz w:val="48"/>
                <w:szCs w:val="4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tl w:val="0"/>
              </w:rPr>
              <w:t xml:space="preserve">Identify health benefits of activity.</w:t>
            </w:r>
          </w:p>
          <w:p w:rsidR="00000000" w:rsidDel="00000000" w:rsidP="00000000" w:rsidRDefault="00000000" w:rsidRPr="00000000" w14:paraId="0000004D">
            <w:pPr>
              <w:tabs>
                <w:tab w:val="left" w:pos="720"/>
              </w:tabs>
              <w:rPr/>
            </w:pPr>
            <w:r w:rsidDel="00000000" w:rsidR="00000000" w:rsidRPr="00000000">
              <w:rPr>
                <w:rtl w:val="0"/>
              </w:rPr>
            </w:r>
          </w:p>
          <w:p w:rsidR="00000000" w:rsidDel="00000000" w:rsidP="00000000" w:rsidRDefault="00000000" w:rsidRPr="00000000" w14:paraId="0000004E">
            <w:pPr>
              <w:numPr>
                <w:ilvl w:val="0"/>
                <w:numId w:val="12"/>
              </w:numPr>
              <w:tabs>
                <w:tab w:val="left" w:pos="720"/>
              </w:tabs>
              <w:ind w:left="720" w:hanging="360"/>
              <w:rPr/>
            </w:pPr>
            <w:r w:rsidDel="00000000" w:rsidR="00000000" w:rsidRPr="00000000">
              <w:rPr>
                <w:rtl w:val="0"/>
              </w:rPr>
              <w:t xml:space="preserve">Choose activities that are challenging enough to experience success and enjoyment.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numPr>
                <w:ilvl w:val="0"/>
                <w:numId w:val="2"/>
              </w:numPr>
              <w:tabs>
                <w:tab w:val="left" w:pos="720"/>
              </w:tabs>
              <w:ind w:left="720" w:hanging="360"/>
              <w:rPr/>
            </w:pPr>
            <w:r w:rsidDel="00000000" w:rsidR="00000000" w:rsidRPr="00000000">
              <w:rPr>
                <w:rtl w:val="0"/>
              </w:rPr>
              <w:t xml:space="preserve">Students participated in choice day activity and reflects upon activity on google 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3"/>
                <w:szCs w:val="23"/>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3"/>
                <w:szCs w:val="23"/>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3"/>
                <w:szCs w:val="23"/>
              </w:rPr>
            </w:pPr>
            <w:r w:rsidDel="00000000" w:rsidR="00000000" w:rsidRPr="00000000">
              <w:rPr>
                <w:b w:val="1"/>
                <w:sz w:val="23"/>
                <w:szCs w:val="23"/>
                <w:rtl w:val="0"/>
              </w:rPr>
              <w:t xml:space="preserve">15%</w:t>
            </w:r>
          </w:p>
        </w:tc>
      </w:tr>
    </w:tbl>
    <w:p w:rsidR="00000000" w:rsidDel="00000000" w:rsidP="00000000" w:rsidRDefault="00000000" w:rsidRPr="00000000" w14:paraId="00000053">
      <w:pPr>
        <w:spacing w:line="240" w:lineRule="auto"/>
        <w:rPr/>
      </w:pPr>
      <w:r w:rsidDel="00000000" w:rsidR="00000000" w:rsidRPr="00000000">
        <w:rPr>
          <w:rtl w:val="0"/>
        </w:rPr>
      </w:r>
    </w:p>
    <w:sectPr>
      <w:headerReference r:id="rId7" w:type="default"/>
      <w:headerReference r:id="rId8" w:type="first"/>
      <w:footerReference r:id="rId9" w:type="firs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jc w:val="center"/>
      <w:rPr>
        <w:rFonts w:ascii="Playfair Display" w:cs="Playfair Display" w:eastAsia="Playfair Display" w:hAnsi="Playfair Display"/>
        <w:b w:val="1"/>
        <w:sz w:val="32"/>
        <w:szCs w:val="32"/>
      </w:rPr>
    </w:pPr>
    <w:r w:rsidDel="00000000" w:rsidR="00000000" w:rsidRPr="00000000">
      <w:rPr>
        <w:rFonts w:ascii="Playfair Display" w:cs="Playfair Display" w:eastAsia="Playfair Display" w:hAnsi="Playfair Display"/>
        <w:b w:val="1"/>
        <w:sz w:val="32"/>
        <w:szCs w:val="32"/>
        <w:rtl w:val="0"/>
      </w:rPr>
      <w:t xml:space="preserve">C</w:t>
    </w:r>
    <w:r w:rsidDel="00000000" w:rsidR="00000000" w:rsidRPr="00000000">
      <w:rPr>
        <w:rFonts w:ascii="Playfair Display" w:cs="Playfair Display" w:eastAsia="Playfair Display" w:hAnsi="Playfair Display"/>
        <w:b w:val="1"/>
        <w:sz w:val="32"/>
        <w:szCs w:val="32"/>
        <w:rtl w:val="0"/>
      </w:rPr>
      <w:t xml:space="preserve">oon Rapids High School</w:t>
    </w:r>
    <w:r w:rsidDel="00000000" w:rsidR="00000000" w:rsidRPr="00000000">
      <w:drawing>
        <wp:anchor allowOverlap="1" behindDoc="0" distB="114300" distT="114300" distL="114300" distR="114300" hidden="0" layoutInCell="1" locked="0" relativeHeight="0" simplePos="0">
          <wp:simplePos x="0" y="0"/>
          <wp:positionH relativeFrom="column">
            <wp:posOffset>5019675</wp:posOffset>
          </wp:positionH>
          <wp:positionV relativeFrom="paragraph">
            <wp:posOffset>28576</wp:posOffset>
          </wp:positionV>
          <wp:extent cx="766763" cy="45392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6763" cy="45392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185738</wp:posOffset>
          </wp:positionH>
          <wp:positionV relativeFrom="paragraph">
            <wp:posOffset>28576</wp:posOffset>
          </wp:positionV>
          <wp:extent cx="690563" cy="457200"/>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90563" cy="457200"/>
                  </a:xfrm>
                  <a:prstGeom prst="rect"/>
                  <a:ln/>
                </pic:spPr>
              </pic:pic>
            </a:graphicData>
          </a:graphic>
        </wp:anchor>
      </w:drawing>
    </w:r>
  </w:p>
  <w:p w:rsidR="00000000" w:rsidDel="00000000" w:rsidP="00000000" w:rsidRDefault="00000000" w:rsidRPr="00000000" w14:paraId="00000055">
    <w:pPr>
      <w:jc w:val="center"/>
      <w:rPr>
        <w:rFonts w:ascii="Playfair Display" w:cs="Playfair Display" w:eastAsia="Playfair Display" w:hAnsi="Playfair Display"/>
        <w:b w:val="1"/>
        <w:sz w:val="32"/>
        <w:szCs w:val="32"/>
      </w:rPr>
    </w:pPr>
    <w:r w:rsidDel="00000000" w:rsidR="00000000" w:rsidRPr="00000000">
      <w:rPr>
        <w:rFonts w:ascii="Playfair Display" w:cs="Playfair Display" w:eastAsia="Playfair Display" w:hAnsi="Playfair Display"/>
        <w:b w:val="1"/>
        <w:sz w:val="32"/>
        <w:szCs w:val="32"/>
        <w:rtl w:val="0"/>
      </w:rPr>
      <w:t xml:space="preserve">PE II Syllabus</w:t>
    </w:r>
  </w:p>
  <w:p w:rsidR="00000000" w:rsidDel="00000000" w:rsidP="00000000" w:rsidRDefault="00000000" w:rsidRPr="00000000" w14:paraId="00000056">
    <w:pPr>
      <w:jc w:val="center"/>
      <w:rPr>
        <w:rFonts w:ascii="Playfair Display" w:cs="Playfair Display" w:eastAsia="Playfair Display" w:hAnsi="Playfair Display"/>
        <w:b w:val="1"/>
        <w:sz w:val="16"/>
        <w:szCs w:val="16"/>
      </w:rPr>
    </w:pPr>
    <w:r w:rsidDel="00000000" w:rsidR="00000000" w:rsidRPr="00000000">
      <w:rPr>
        <w:b w:val="1"/>
        <w:sz w:val="16"/>
        <w:szCs w:val="16"/>
        <w:rtl w:val="0"/>
      </w:rPr>
      <w:t xml:space="preserve">(Subject to Change)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firstname.lastname@ahschools.us"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